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17" w:rsidRDefault="002F5000">
      <w:r>
        <w:rPr>
          <w:noProof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Pr="007D7017" w:rsidRDefault="007D7017" w:rsidP="007D7017"/>
    <w:p w:rsidR="007D7017" w:rsidRDefault="007D7017">
      <w:r>
        <w:br w:type="page"/>
      </w:r>
    </w:p>
    <w:p w:rsidR="007D7017" w:rsidRDefault="007D7017" w:rsidP="007D7017">
      <w:r>
        <w:rPr>
          <w:noProof/>
          <w:lang w:eastAsia="id-ID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9598660" cy="6057900"/>
            <wp:effectExtent l="0" t="0" r="21590" b="19050"/>
            <wp:wrapNone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F0410A" w:rsidRDefault="00F0410A">
      <w:r>
        <w:rPr>
          <w:noProof/>
          <w:lang w:eastAsia="id-ID"/>
        </w:rPr>
        <w:lastRenderedPageBreak/>
        <w:drawing>
          <wp:anchor distT="0" distB="0" distL="114300" distR="114300" simplePos="0" relativeHeight="251660288" behindDoc="1" locked="0" layoutInCell="1" allowOverlap="1" wp14:anchorId="04A9A49C" wp14:editId="7B1CA42C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9598660" cy="6057900"/>
            <wp:effectExtent l="0" t="0" r="21590" b="19050"/>
            <wp:wrapNone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F0410A" w:rsidRDefault="00F0410A">
      <w:r>
        <w:rPr>
          <w:noProof/>
          <w:lang w:eastAsia="id-ID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0</wp:posOffset>
            </wp:positionV>
            <wp:extent cx="9610725" cy="6057900"/>
            <wp:effectExtent l="0" t="0" r="9525" b="19050"/>
            <wp:wrapNone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F0410A" w:rsidRDefault="00F0410A" w:rsidP="00F0410A">
      <w:pPr>
        <w:tabs>
          <w:tab w:val="left" w:pos="8850"/>
        </w:tabs>
      </w:pPr>
      <w:r>
        <w:rPr>
          <w:noProof/>
          <w:lang w:eastAsia="id-ID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  <w:r>
        <w:lastRenderedPageBreak/>
        <w:tab/>
      </w:r>
    </w:p>
    <w:p w:rsidR="00F0410A" w:rsidRDefault="00F0410A">
      <w:r>
        <w:rPr>
          <w:noProof/>
          <w:lang w:eastAsia="id-ID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-323215</wp:posOffset>
            </wp:positionV>
            <wp:extent cx="9598660" cy="6057900"/>
            <wp:effectExtent l="0" t="0" r="21590" b="19050"/>
            <wp:wrapNone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437F5" w:rsidRDefault="00D437F5">
      <w:r>
        <w:rPr>
          <w:noProof/>
          <w:lang w:eastAsia="id-ID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437F5" w:rsidRDefault="00D437F5">
      <w:r>
        <w:rPr>
          <w:noProof/>
          <w:lang w:eastAsia="id-ID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396461" w:rsidRDefault="00396461">
      <w:r>
        <w:rPr>
          <w:noProof/>
          <w:lang w:eastAsia="id-ID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9598660" cy="6057900"/>
            <wp:effectExtent l="0" t="0" r="21590" b="19050"/>
            <wp:wrapNone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1403A8" w:rsidRDefault="001403A8">
      <w:r>
        <w:rPr>
          <w:noProof/>
          <w:lang w:eastAsia="id-ID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9598660" cy="6057900"/>
            <wp:effectExtent l="0" t="0" r="21590" b="19050"/>
            <wp:wrapNone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1403A8" w:rsidRDefault="001403A8">
      <w:r>
        <w:rPr>
          <w:noProof/>
          <w:lang w:eastAsia="id-ID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1403A8" w:rsidRDefault="001403A8">
      <w:r>
        <w:rPr>
          <w:noProof/>
          <w:lang w:eastAsia="id-ID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530539" w:rsidRDefault="00F910A2">
      <w:r>
        <w:rPr>
          <w:noProof/>
          <w:lang w:eastAsia="id-ID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539">
        <w:br w:type="page"/>
      </w:r>
    </w:p>
    <w:p w:rsidR="00C46D79" w:rsidRDefault="00C46D79">
      <w:r>
        <w:rPr>
          <w:noProof/>
          <w:lang w:eastAsia="id-ID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C46D79" w:rsidRDefault="00C46D79">
      <w:r>
        <w:rPr>
          <w:noProof/>
          <w:lang w:eastAsia="id-ID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EB0CA3" w:rsidRDefault="00EB0CA3">
      <w:r>
        <w:rPr>
          <w:noProof/>
          <w:lang w:eastAsia="id-ID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3724ED" w:rsidRDefault="003724ED">
      <w:r>
        <w:rPr>
          <w:noProof/>
          <w:lang w:eastAsia="id-ID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3724ED" w:rsidRDefault="003724ED">
      <w:r>
        <w:rPr>
          <w:noProof/>
          <w:lang w:eastAsia="id-ID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3724ED" w:rsidRDefault="003724ED">
      <w:r>
        <w:rPr>
          <w:noProof/>
          <w:lang w:eastAsia="id-ID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-6986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643573" w:rsidRDefault="00643573">
      <w:r>
        <w:rPr>
          <w:noProof/>
          <w:lang w:eastAsia="id-ID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0</wp:posOffset>
            </wp:positionV>
            <wp:extent cx="9608185" cy="6057900"/>
            <wp:effectExtent l="0" t="0" r="12065" b="19050"/>
            <wp:wrapNone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E5789D" w:rsidRPr="007D7017" w:rsidRDefault="00643573" w:rsidP="007D7017">
      <w:pPr>
        <w:jc w:val="right"/>
      </w:pPr>
      <w:bookmarkStart w:id="0" w:name="_GoBack"/>
      <w:bookmarkEnd w:id="0"/>
      <w:r>
        <w:rPr>
          <w:noProof/>
          <w:lang w:eastAsia="id-ID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9598660" cy="6057900"/>
            <wp:effectExtent l="0" t="0" r="21590" b="19050"/>
            <wp:wrapNone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5789D" w:rsidRPr="007D7017" w:rsidSect="007D7017">
      <w:pgSz w:w="16838" w:h="11906" w:orient="landscape" w:code="9"/>
      <w:pgMar w:top="1440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000"/>
    <w:rsid w:val="001403A8"/>
    <w:rsid w:val="002F5000"/>
    <w:rsid w:val="003724ED"/>
    <w:rsid w:val="00396461"/>
    <w:rsid w:val="00530539"/>
    <w:rsid w:val="00643573"/>
    <w:rsid w:val="007D7017"/>
    <w:rsid w:val="00AB2645"/>
    <w:rsid w:val="00C46D79"/>
    <w:rsid w:val="00C473C3"/>
    <w:rsid w:val="00D437F5"/>
    <w:rsid w:val="00E5789D"/>
    <w:rsid w:val="00EB0CA3"/>
    <w:rsid w:val="00F0410A"/>
    <w:rsid w:val="00F9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0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0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hart" Target="charts/chart17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5" Type="http://schemas.openxmlformats.org/officeDocument/2006/relationships/chart" Target="charts/chart21.xml"/><Relationship Id="rId2" Type="http://schemas.microsoft.com/office/2007/relationships/stylesWithEffects" Target="stylesWithEffects.xml"/><Relationship Id="rId16" Type="http://schemas.openxmlformats.org/officeDocument/2006/relationships/chart" Target="charts/chart12.xml"/><Relationship Id="rId20" Type="http://schemas.openxmlformats.org/officeDocument/2006/relationships/chart" Target="charts/chart16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24" Type="http://schemas.openxmlformats.org/officeDocument/2006/relationships/chart" Target="charts/chart20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23" Type="http://schemas.openxmlformats.org/officeDocument/2006/relationships/chart" Target="charts/chart19.xml"/><Relationship Id="rId10" Type="http://schemas.openxmlformats.org/officeDocument/2006/relationships/chart" Target="charts/chart6.xml"/><Relationship Id="rId19" Type="http://schemas.openxmlformats.org/officeDocument/2006/relationships/chart" Target="charts/chart15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Relationship Id="rId22" Type="http://schemas.openxmlformats.org/officeDocument/2006/relationships/chart" Target="charts/chart18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KREDITASI\GRAFIK%20PERKARA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RE</a:t>
            </a:r>
            <a:r>
              <a:rPr lang="id-ID"/>
              <a:t>KAPITULASI PERKARA PIDANA BIASA</a:t>
            </a:r>
          </a:p>
          <a:p>
            <a:pPr>
              <a:defRPr/>
            </a:pPr>
            <a:r>
              <a:rPr lang="id-ID"/>
              <a:t>PENGADILAN NEGERI KUALA SIMPANG</a:t>
            </a:r>
          </a:p>
          <a:p>
            <a:pPr>
              <a:defRPr/>
            </a:pPr>
            <a:r>
              <a:rPr lang="id-ID"/>
              <a:t>Januari - Desember 2016</a:t>
            </a:r>
            <a:endParaRPr lang="en-US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PIDANA!$A$2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PIDANA!$B$1:$M$1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PIDANA!$B$2:$M$2</c:f>
              <c:numCache>
                <c:formatCode>General</c:formatCode>
                <c:ptCount val="12"/>
                <c:pt idx="0">
                  <c:v>80</c:v>
                </c:pt>
                <c:pt idx="1">
                  <c:v>78</c:v>
                </c:pt>
                <c:pt idx="2">
                  <c:v>75</c:v>
                </c:pt>
                <c:pt idx="3">
                  <c:v>71</c:v>
                </c:pt>
                <c:pt idx="4">
                  <c:v>80</c:v>
                </c:pt>
                <c:pt idx="5">
                  <c:v>88</c:v>
                </c:pt>
                <c:pt idx="6">
                  <c:v>87</c:v>
                </c:pt>
                <c:pt idx="7">
                  <c:v>68</c:v>
                </c:pt>
                <c:pt idx="8">
                  <c:v>58</c:v>
                </c:pt>
                <c:pt idx="9">
                  <c:v>61</c:v>
                </c:pt>
                <c:pt idx="10">
                  <c:v>60</c:v>
                </c:pt>
                <c:pt idx="11">
                  <c:v>58</c:v>
                </c:pt>
              </c:numCache>
            </c:numRef>
          </c:val>
        </c:ser>
        <c:ser>
          <c:idx val="1"/>
          <c:order val="1"/>
          <c:tx>
            <c:strRef>
              <c:f>PIDANA!$A$3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PIDANA!$B$1:$M$1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PIDANA!$B$3:$M$3</c:f>
              <c:numCache>
                <c:formatCode>General</c:formatCode>
                <c:ptCount val="12"/>
                <c:pt idx="0">
                  <c:v>29</c:v>
                </c:pt>
                <c:pt idx="1">
                  <c:v>32</c:v>
                </c:pt>
                <c:pt idx="2">
                  <c:v>25</c:v>
                </c:pt>
                <c:pt idx="3">
                  <c:v>42</c:v>
                </c:pt>
                <c:pt idx="4">
                  <c:v>35</c:v>
                </c:pt>
                <c:pt idx="5">
                  <c:v>40</c:v>
                </c:pt>
                <c:pt idx="6">
                  <c:v>9</c:v>
                </c:pt>
                <c:pt idx="7">
                  <c:v>29</c:v>
                </c:pt>
                <c:pt idx="8">
                  <c:v>32</c:v>
                </c:pt>
                <c:pt idx="9">
                  <c:v>17</c:v>
                </c:pt>
                <c:pt idx="10">
                  <c:v>29</c:v>
                </c:pt>
                <c:pt idx="11">
                  <c:v>28</c:v>
                </c:pt>
              </c:numCache>
            </c:numRef>
          </c:val>
        </c:ser>
        <c:ser>
          <c:idx val="2"/>
          <c:order val="2"/>
          <c:tx>
            <c:strRef>
              <c:f>PIDANA!$A$4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PIDANA!$B$1:$M$1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PIDANA!$B$4:$M$4</c:f>
              <c:numCache>
                <c:formatCode>General</c:formatCode>
                <c:ptCount val="12"/>
                <c:pt idx="0">
                  <c:v>31</c:v>
                </c:pt>
                <c:pt idx="1">
                  <c:v>35</c:v>
                </c:pt>
                <c:pt idx="2">
                  <c:v>29</c:v>
                </c:pt>
                <c:pt idx="3">
                  <c:v>33</c:v>
                </c:pt>
                <c:pt idx="4">
                  <c:v>27</c:v>
                </c:pt>
                <c:pt idx="5">
                  <c:v>41</c:v>
                </c:pt>
                <c:pt idx="6">
                  <c:v>28</c:v>
                </c:pt>
                <c:pt idx="7">
                  <c:v>39</c:v>
                </c:pt>
                <c:pt idx="8">
                  <c:v>29</c:v>
                </c:pt>
                <c:pt idx="9">
                  <c:v>18</c:v>
                </c:pt>
                <c:pt idx="10">
                  <c:v>31</c:v>
                </c:pt>
                <c:pt idx="11">
                  <c:v>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6659840"/>
        <c:axId val="256661760"/>
        <c:axId val="0"/>
      </c:bar3DChart>
      <c:catAx>
        <c:axId val="256659840"/>
        <c:scaling>
          <c:orientation val="minMax"/>
        </c:scaling>
        <c:delete val="0"/>
        <c:axPos val="b"/>
        <c:majorTickMark val="out"/>
        <c:minorTickMark val="none"/>
        <c:tickLblPos val="nextTo"/>
        <c:crossAx val="256661760"/>
        <c:crosses val="autoZero"/>
        <c:auto val="1"/>
        <c:lblAlgn val="ctr"/>
        <c:lblOffset val="100"/>
        <c:noMultiLvlLbl val="0"/>
      </c:catAx>
      <c:valAx>
        <c:axId val="256661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665984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LALU LINTAS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2016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PIDANA!$A$329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PIDANA!$B$328:$M$328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PIDANA!$B$329:$M$329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PIDANA!$A$330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PIDANA!$B$328:$M$328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PIDANA!$B$330:$M$330</c:f>
              <c:numCache>
                <c:formatCode>General</c:formatCode>
                <c:ptCount val="12"/>
                <c:pt idx="0">
                  <c:v>89</c:v>
                </c:pt>
                <c:pt idx="1">
                  <c:v>43</c:v>
                </c:pt>
                <c:pt idx="2">
                  <c:v>76</c:v>
                </c:pt>
                <c:pt idx="3">
                  <c:v>143</c:v>
                </c:pt>
                <c:pt idx="4">
                  <c:v>166</c:v>
                </c:pt>
                <c:pt idx="5">
                  <c:v>90</c:v>
                </c:pt>
                <c:pt idx="6">
                  <c:v>22</c:v>
                </c:pt>
                <c:pt idx="7">
                  <c:v>34</c:v>
                </c:pt>
                <c:pt idx="8">
                  <c:v>4</c:v>
                </c:pt>
                <c:pt idx="9">
                  <c:v>18</c:v>
                </c:pt>
                <c:pt idx="10">
                  <c:v>57</c:v>
                </c:pt>
                <c:pt idx="11">
                  <c:v>81</c:v>
                </c:pt>
              </c:numCache>
            </c:numRef>
          </c:val>
        </c:ser>
        <c:ser>
          <c:idx val="2"/>
          <c:order val="2"/>
          <c:tx>
            <c:strRef>
              <c:f>PIDANA!$A$331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PIDANA!$B$328:$M$328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PIDANA!$B$331:$M$331</c:f>
              <c:numCache>
                <c:formatCode>General</c:formatCode>
                <c:ptCount val="12"/>
                <c:pt idx="0">
                  <c:v>89</c:v>
                </c:pt>
                <c:pt idx="1">
                  <c:v>43</c:v>
                </c:pt>
                <c:pt idx="2">
                  <c:v>76</c:v>
                </c:pt>
                <c:pt idx="3">
                  <c:v>143</c:v>
                </c:pt>
                <c:pt idx="4">
                  <c:v>166</c:v>
                </c:pt>
                <c:pt idx="5">
                  <c:v>90</c:v>
                </c:pt>
                <c:pt idx="6">
                  <c:v>22</c:v>
                </c:pt>
                <c:pt idx="7">
                  <c:v>34</c:v>
                </c:pt>
                <c:pt idx="8">
                  <c:v>4</c:v>
                </c:pt>
                <c:pt idx="9">
                  <c:v>18</c:v>
                </c:pt>
                <c:pt idx="10">
                  <c:v>57</c:v>
                </c:pt>
                <c:pt idx="11">
                  <c:v>81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542912"/>
        <c:axId val="269544448"/>
        <c:axId val="0"/>
      </c:bar3DChart>
      <c:catAx>
        <c:axId val="269542912"/>
        <c:scaling>
          <c:orientation val="minMax"/>
        </c:scaling>
        <c:delete val="0"/>
        <c:axPos val="b"/>
        <c:majorTickMark val="out"/>
        <c:minorTickMark val="none"/>
        <c:tickLblPos val="nextTo"/>
        <c:crossAx val="269544448"/>
        <c:crosses val="autoZero"/>
        <c:auto val="1"/>
        <c:lblAlgn val="ctr"/>
        <c:lblOffset val="100"/>
        <c:noMultiLvlLbl val="0"/>
      </c:catAx>
      <c:valAx>
        <c:axId val="2695444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54291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LALU LINTAS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2017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PIDANA!$A$361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PIDANA!$B$360:$M$360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PIDANA!$B$361:$M$361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PIDANA!$A$362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PIDANA!$B$360:$M$360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PIDANA!$B$362:$M$362</c:f>
              <c:numCache>
                <c:formatCode>General</c:formatCode>
                <c:ptCount val="12"/>
                <c:pt idx="0">
                  <c:v>37</c:v>
                </c:pt>
                <c:pt idx="1">
                  <c:v>20</c:v>
                </c:pt>
                <c:pt idx="2">
                  <c:v>15</c:v>
                </c:pt>
                <c:pt idx="3">
                  <c:v>54</c:v>
                </c:pt>
                <c:pt idx="4">
                  <c:v>377</c:v>
                </c:pt>
                <c:pt idx="5">
                  <c:v>122</c:v>
                </c:pt>
                <c:pt idx="6">
                  <c:v>144</c:v>
                </c:pt>
                <c:pt idx="7">
                  <c:v>519</c:v>
                </c:pt>
                <c:pt idx="8">
                  <c:v>763</c:v>
                </c:pt>
                <c:pt idx="9">
                  <c:v>438</c:v>
                </c:pt>
                <c:pt idx="10">
                  <c:v>898</c:v>
                </c:pt>
                <c:pt idx="11">
                  <c:v>414</c:v>
                </c:pt>
              </c:numCache>
            </c:numRef>
          </c:val>
        </c:ser>
        <c:ser>
          <c:idx val="2"/>
          <c:order val="2"/>
          <c:tx>
            <c:strRef>
              <c:f>PIDANA!$A$363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PIDANA!$B$360:$M$360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PIDANA!$B$363:$M$363</c:f>
              <c:numCache>
                <c:formatCode>General</c:formatCode>
                <c:ptCount val="12"/>
                <c:pt idx="0">
                  <c:v>37</c:v>
                </c:pt>
                <c:pt idx="1">
                  <c:v>20</c:v>
                </c:pt>
                <c:pt idx="2">
                  <c:v>15</c:v>
                </c:pt>
                <c:pt idx="3">
                  <c:v>54</c:v>
                </c:pt>
                <c:pt idx="4">
                  <c:v>377</c:v>
                </c:pt>
                <c:pt idx="5">
                  <c:v>122</c:v>
                </c:pt>
                <c:pt idx="6">
                  <c:v>144</c:v>
                </c:pt>
                <c:pt idx="7">
                  <c:v>519</c:v>
                </c:pt>
                <c:pt idx="8">
                  <c:v>763</c:v>
                </c:pt>
                <c:pt idx="9">
                  <c:v>438</c:v>
                </c:pt>
                <c:pt idx="10">
                  <c:v>898</c:v>
                </c:pt>
                <c:pt idx="11">
                  <c:v>414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576448"/>
        <c:axId val="269578240"/>
        <c:axId val="0"/>
      </c:bar3DChart>
      <c:catAx>
        <c:axId val="269576448"/>
        <c:scaling>
          <c:orientation val="minMax"/>
        </c:scaling>
        <c:delete val="0"/>
        <c:axPos val="b"/>
        <c:majorTickMark val="out"/>
        <c:minorTickMark val="none"/>
        <c:tickLblPos val="nextTo"/>
        <c:crossAx val="269578240"/>
        <c:crosses val="autoZero"/>
        <c:auto val="1"/>
        <c:lblAlgn val="ctr"/>
        <c:lblOffset val="100"/>
        <c:noMultiLvlLbl val="0"/>
      </c:catAx>
      <c:valAx>
        <c:axId val="2695782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57644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LALU LINTAS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Maret 2018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PIDANA!$A$398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PIDANA!$B$397:$M$397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PIDANA!$B$398:$M$398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PIDANA!$A$399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PIDANA!$B$397:$M$397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PIDANA!$B$399:$M$399</c:f>
              <c:numCache>
                <c:formatCode>General</c:formatCode>
                <c:ptCount val="12"/>
                <c:pt idx="0">
                  <c:v>245</c:v>
                </c:pt>
                <c:pt idx="1">
                  <c:v>467</c:v>
                </c:pt>
                <c:pt idx="2">
                  <c:v>486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PIDANA!$A$400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PIDANA!$B$397:$M$397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PIDANA!$B$400:$M$400</c:f>
              <c:numCache>
                <c:formatCode>General</c:formatCode>
                <c:ptCount val="12"/>
                <c:pt idx="0">
                  <c:v>245</c:v>
                </c:pt>
                <c:pt idx="1">
                  <c:v>467</c:v>
                </c:pt>
                <c:pt idx="2">
                  <c:v>486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593600"/>
        <c:axId val="269595392"/>
        <c:axId val="0"/>
      </c:bar3DChart>
      <c:catAx>
        <c:axId val="269593600"/>
        <c:scaling>
          <c:orientation val="minMax"/>
        </c:scaling>
        <c:delete val="0"/>
        <c:axPos val="b"/>
        <c:majorTickMark val="out"/>
        <c:minorTickMark val="none"/>
        <c:tickLblPos val="nextTo"/>
        <c:crossAx val="269595392"/>
        <c:crosses val="autoZero"/>
        <c:auto val="1"/>
        <c:lblAlgn val="ctr"/>
        <c:lblOffset val="100"/>
        <c:noMultiLvlLbl val="0"/>
      </c:catAx>
      <c:valAx>
        <c:axId val="2695953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59360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RE</a:t>
            </a:r>
            <a:r>
              <a:rPr lang="id-ID"/>
              <a:t>KAPITULASI PERKARA PERDATA GUGATAN</a:t>
            </a:r>
          </a:p>
          <a:p>
            <a:pPr>
              <a:defRPr/>
            </a:pPr>
            <a:r>
              <a:rPr lang="id-ID"/>
              <a:t>PENGADILAN NEGERI KUALA SIMPANG</a:t>
            </a:r>
          </a:p>
          <a:p>
            <a:pPr>
              <a:defRPr/>
            </a:pPr>
            <a:r>
              <a:rPr lang="id-ID"/>
              <a:t>Januari - Desember 2016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PERDATA!$A$2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PERDATA!$B$1:$M$1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PERDATA!$B$2:$M$2</c:f>
              <c:numCache>
                <c:formatCode>General</c:formatCode>
                <c:ptCount val="12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2</c:v>
                </c:pt>
                <c:pt idx="11">
                  <c:v>3</c:v>
                </c:pt>
              </c:numCache>
            </c:numRef>
          </c:val>
        </c:ser>
        <c:ser>
          <c:idx val="1"/>
          <c:order val="1"/>
          <c:tx>
            <c:strRef>
              <c:f>PERDATA!$A$3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PERDATA!$B$1:$M$1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PERDATA!$B$3:$M$3</c:f>
              <c:numCache>
                <c:formatCode>General</c:formatCode>
                <c:ptCount val="12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0</c:v>
                </c:pt>
                <c:pt idx="10">
                  <c:v>1</c:v>
                </c:pt>
                <c:pt idx="11">
                  <c:v>3</c:v>
                </c:pt>
              </c:numCache>
            </c:numRef>
          </c:val>
        </c:ser>
        <c:ser>
          <c:idx val="2"/>
          <c:order val="2"/>
          <c:tx>
            <c:strRef>
              <c:f>PERDATA!$A$4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PERDATA!$B$1:$M$1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PERDATA!$B$4:$M$4</c:f>
              <c:numCache>
                <c:formatCode>General</c:formatCode>
                <c:ptCount val="12"/>
                <c:pt idx="0">
                  <c:v>1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627392"/>
        <c:axId val="269628928"/>
        <c:axId val="0"/>
      </c:bar3DChart>
      <c:catAx>
        <c:axId val="269627392"/>
        <c:scaling>
          <c:orientation val="minMax"/>
        </c:scaling>
        <c:delete val="0"/>
        <c:axPos val="b"/>
        <c:majorTickMark val="out"/>
        <c:minorTickMark val="none"/>
        <c:tickLblPos val="nextTo"/>
        <c:crossAx val="269628928"/>
        <c:crosses val="autoZero"/>
        <c:auto val="1"/>
        <c:lblAlgn val="ctr"/>
        <c:lblOffset val="100"/>
        <c:noMultiLvlLbl val="0"/>
      </c:catAx>
      <c:valAx>
        <c:axId val="2696289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62739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PERDATA GUGATAN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2017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PERDATA!$A$21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PERDATA!$B$20:$M$20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PERDATA!$B$21:$M$21</c:f>
              <c:numCache>
                <c:formatCode>General</c:formatCode>
                <c:ptCount val="12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3</c:v>
                </c:pt>
                <c:pt idx="4">
                  <c:v>3</c:v>
                </c:pt>
                <c:pt idx="5">
                  <c:v>1</c:v>
                </c:pt>
                <c:pt idx="6">
                  <c:v>1</c:v>
                </c:pt>
                <c:pt idx="7">
                  <c:v>2</c:v>
                </c:pt>
                <c:pt idx="8">
                  <c:v>4</c:v>
                </c:pt>
                <c:pt idx="9">
                  <c:v>3</c:v>
                </c:pt>
                <c:pt idx="10">
                  <c:v>2</c:v>
                </c:pt>
                <c:pt idx="11">
                  <c:v>3</c:v>
                </c:pt>
              </c:numCache>
            </c:numRef>
          </c:val>
        </c:ser>
        <c:ser>
          <c:idx val="1"/>
          <c:order val="1"/>
          <c:tx>
            <c:strRef>
              <c:f>PERDATA!$A$22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PERDATA!$B$20:$M$20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PERDATA!$B$22:$M$22</c:f>
              <c:numCache>
                <c:formatCode>General</c:formatCode>
                <c:ptCount val="12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2</c:v>
                </c:pt>
                <c:pt idx="7">
                  <c:v>2</c:v>
                </c:pt>
                <c:pt idx="8">
                  <c:v>0</c:v>
                </c:pt>
                <c:pt idx="9">
                  <c:v>0</c:v>
                </c:pt>
                <c:pt idx="10">
                  <c:v>1</c:v>
                </c:pt>
                <c:pt idx="11">
                  <c:v>1</c:v>
                </c:pt>
              </c:numCache>
            </c:numRef>
          </c:val>
        </c:ser>
        <c:ser>
          <c:idx val="2"/>
          <c:order val="2"/>
          <c:tx>
            <c:strRef>
              <c:f>PERDATA!$A$23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PERDATA!$B$20:$M$20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PERDATA!$B$23:$M$23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  <c:pt idx="8">
                  <c:v>1</c:v>
                </c:pt>
                <c:pt idx="9">
                  <c:v>1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734272"/>
        <c:axId val="269735808"/>
        <c:axId val="0"/>
      </c:bar3DChart>
      <c:catAx>
        <c:axId val="269734272"/>
        <c:scaling>
          <c:orientation val="minMax"/>
        </c:scaling>
        <c:delete val="0"/>
        <c:axPos val="b"/>
        <c:majorTickMark val="out"/>
        <c:minorTickMark val="none"/>
        <c:tickLblPos val="nextTo"/>
        <c:crossAx val="269735808"/>
        <c:crosses val="autoZero"/>
        <c:auto val="1"/>
        <c:lblAlgn val="ctr"/>
        <c:lblOffset val="100"/>
        <c:noMultiLvlLbl val="0"/>
      </c:catAx>
      <c:valAx>
        <c:axId val="2697358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73427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PERDATA GUGATAN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Maret 2018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PERDATA!$A$44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PERDATA!$B$43:$M$43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PERDATA!$B$44:$M$44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PERDATA!$A$45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PERDATA!$B$43:$M$43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PERDATA!$B$45:$M$45</c:f>
              <c:numCache>
                <c:formatCode>General</c:formatCode>
                <c:ptCount val="12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PERDATA!$A$46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PERDATA!$B$43:$M$43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PERDATA!$B$46:$M$46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833344"/>
        <c:axId val="269834880"/>
        <c:axId val="0"/>
      </c:bar3DChart>
      <c:catAx>
        <c:axId val="269833344"/>
        <c:scaling>
          <c:orientation val="minMax"/>
        </c:scaling>
        <c:delete val="0"/>
        <c:axPos val="b"/>
        <c:majorTickMark val="out"/>
        <c:minorTickMark val="none"/>
        <c:tickLblPos val="nextTo"/>
        <c:crossAx val="269834880"/>
        <c:crosses val="autoZero"/>
        <c:auto val="1"/>
        <c:lblAlgn val="ctr"/>
        <c:lblOffset val="100"/>
        <c:noMultiLvlLbl val="0"/>
      </c:catAx>
      <c:valAx>
        <c:axId val="2698348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83334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PERDATA GUGATAN SEDERHANA</a:t>
            </a: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2016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PERDATA!$A$66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PERDATA!$B$65:$M$65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PERDATA!$B$66:$M$66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PERDATA!$A$67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PERDATA!$B$65:$M$65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PERDATA!$B$67:$M$67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PERDATA!$A$68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PERDATA!$B$65:$M$65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PERDATA!$B$68:$M$68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866880"/>
        <c:axId val="269868416"/>
        <c:axId val="0"/>
      </c:bar3DChart>
      <c:catAx>
        <c:axId val="269866880"/>
        <c:scaling>
          <c:orientation val="minMax"/>
        </c:scaling>
        <c:delete val="0"/>
        <c:axPos val="b"/>
        <c:majorTickMark val="out"/>
        <c:minorTickMark val="none"/>
        <c:tickLblPos val="nextTo"/>
        <c:crossAx val="269868416"/>
        <c:crosses val="autoZero"/>
        <c:auto val="1"/>
        <c:lblAlgn val="ctr"/>
        <c:lblOffset val="100"/>
        <c:noMultiLvlLbl val="0"/>
      </c:catAx>
      <c:valAx>
        <c:axId val="2698684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86688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PERDATA GUGATAN SEDERHANA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2017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PERDATA!$A$85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PERDATA!$B$84:$M$84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PERDATA!$B$85:$M$85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5</c:v>
                </c:pt>
                <c:pt idx="9">
                  <c:v>3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PERDATA!$A$86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PERDATA!$B$84:$M$84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PERDATA!$B$86:$M$86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10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PERDATA!$A$87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PERDATA!$B$84:$M$84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PERDATA!$B$87:$M$87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5</c:v>
                </c:pt>
                <c:pt idx="8">
                  <c:v>2</c:v>
                </c:pt>
                <c:pt idx="9">
                  <c:v>3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929088"/>
        <c:axId val="269939072"/>
        <c:axId val="0"/>
      </c:bar3DChart>
      <c:catAx>
        <c:axId val="269929088"/>
        <c:scaling>
          <c:orientation val="minMax"/>
        </c:scaling>
        <c:delete val="0"/>
        <c:axPos val="b"/>
        <c:majorTickMark val="out"/>
        <c:minorTickMark val="none"/>
        <c:tickLblPos val="nextTo"/>
        <c:crossAx val="269939072"/>
        <c:crosses val="autoZero"/>
        <c:auto val="1"/>
        <c:lblAlgn val="ctr"/>
        <c:lblOffset val="100"/>
        <c:noMultiLvlLbl val="0"/>
      </c:catAx>
      <c:valAx>
        <c:axId val="269939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92908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PERDATA GUGATAN SEDERHANA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Maret 2018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PERDATA!$A$105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PERDATA!$B$104:$M$104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PERDATA!$B$105:$M$105</c:f>
              <c:numCache>
                <c:formatCode>General</c:formatCode>
                <c:ptCount val="12"/>
                <c:pt idx="0">
                  <c:v>0</c:v>
                </c:pt>
                <c:pt idx="1">
                  <c:v>2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PERDATA!$A$106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PERDATA!$B$104:$M$104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PERDATA!$B$106:$M$106</c:f>
              <c:numCache>
                <c:formatCode>General</c:formatCode>
                <c:ptCount val="12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PERDATA!$A$107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PERDATA!$B$104:$M$104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PERDATA!$B$107:$M$107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966720"/>
        <c:axId val="270034048"/>
        <c:axId val="0"/>
      </c:bar3DChart>
      <c:catAx>
        <c:axId val="269966720"/>
        <c:scaling>
          <c:orientation val="minMax"/>
        </c:scaling>
        <c:delete val="0"/>
        <c:axPos val="b"/>
        <c:majorTickMark val="out"/>
        <c:minorTickMark val="none"/>
        <c:tickLblPos val="nextTo"/>
        <c:crossAx val="270034048"/>
        <c:crosses val="autoZero"/>
        <c:auto val="1"/>
        <c:lblAlgn val="ctr"/>
        <c:lblOffset val="100"/>
        <c:noMultiLvlLbl val="0"/>
      </c:catAx>
      <c:valAx>
        <c:axId val="2700340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96672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PERDATA PERMOHONAN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2016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PERDATA!$A$125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PERDATA!$B$124:$M$124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PERDATA!$B$125:$M$125</c:f>
              <c:numCache>
                <c:formatCode>General</c:formatCode>
                <c:ptCount val="12"/>
                <c:pt idx="0">
                  <c:v>1</c:v>
                </c:pt>
                <c:pt idx="1">
                  <c:v>4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1</c:v>
                </c:pt>
                <c:pt idx="11">
                  <c:v>2</c:v>
                </c:pt>
              </c:numCache>
            </c:numRef>
          </c:val>
        </c:ser>
        <c:ser>
          <c:idx val="1"/>
          <c:order val="1"/>
          <c:tx>
            <c:strRef>
              <c:f>PERDATA!$A$126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PERDATA!$B$124:$M$124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PERDATA!$B$126:$M$126</c:f>
              <c:numCache>
                <c:formatCode>General</c:formatCode>
                <c:ptCount val="12"/>
                <c:pt idx="0">
                  <c:v>4</c:v>
                </c:pt>
                <c:pt idx="1">
                  <c:v>1</c:v>
                </c:pt>
                <c:pt idx="2">
                  <c:v>2</c:v>
                </c:pt>
                <c:pt idx="3">
                  <c:v>13</c:v>
                </c:pt>
                <c:pt idx="4">
                  <c:v>2</c:v>
                </c:pt>
                <c:pt idx="5">
                  <c:v>2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2</c:v>
                </c:pt>
                <c:pt idx="10">
                  <c:v>2</c:v>
                </c:pt>
                <c:pt idx="11">
                  <c:v>1</c:v>
                </c:pt>
              </c:numCache>
            </c:numRef>
          </c:val>
        </c:ser>
        <c:ser>
          <c:idx val="2"/>
          <c:order val="2"/>
          <c:tx>
            <c:strRef>
              <c:f>PERDATA!$A$127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PERDATA!$B$124:$M$124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PERDATA!$B$127:$M$127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3</c:v>
                </c:pt>
                <c:pt idx="3">
                  <c:v>12</c:v>
                </c:pt>
                <c:pt idx="4">
                  <c:v>4</c:v>
                </c:pt>
                <c:pt idx="5">
                  <c:v>2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</c:v>
                </c:pt>
                <c:pt idx="10">
                  <c:v>1</c:v>
                </c:pt>
                <c:pt idx="11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0053760"/>
        <c:axId val="270055296"/>
        <c:axId val="0"/>
      </c:bar3DChart>
      <c:catAx>
        <c:axId val="270053760"/>
        <c:scaling>
          <c:orientation val="minMax"/>
        </c:scaling>
        <c:delete val="0"/>
        <c:axPos val="b"/>
        <c:majorTickMark val="out"/>
        <c:minorTickMark val="none"/>
        <c:tickLblPos val="nextTo"/>
        <c:crossAx val="270055296"/>
        <c:crosses val="autoZero"/>
        <c:auto val="1"/>
        <c:lblAlgn val="ctr"/>
        <c:lblOffset val="100"/>
        <c:noMultiLvlLbl val="0"/>
      </c:catAx>
      <c:valAx>
        <c:axId val="2700552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7005376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PIDANA BIASA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2017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PIDANA!$A$43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PIDANA!$B$42:$M$42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PIDANA!$B$43:$M$43</c:f>
              <c:numCache>
                <c:formatCode>General</c:formatCode>
                <c:ptCount val="12"/>
                <c:pt idx="0">
                  <c:v>68</c:v>
                </c:pt>
                <c:pt idx="1">
                  <c:v>56</c:v>
                </c:pt>
                <c:pt idx="2">
                  <c:v>48</c:v>
                </c:pt>
                <c:pt idx="3">
                  <c:v>45</c:v>
                </c:pt>
                <c:pt idx="4">
                  <c:v>57</c:v>
                </c:pt>
                <c:pt idx="5">
                  <c:v>70</c:v>
                </c:pt>
                <c:pt idx="6">
                  <c:v>83</c:v>
                </c:pt>
                <c:pt idx="7">
                  <c:v>62</c:v>
                </c:pt>
                <c:pt idx="8">
                  <c:v>49</c:v>
                </c:pt>
                <c:pt idx="9">
                  <c:v>61</c:v>
                </c:pt>
                <c:pt idx="10">
                  <c:v>62</c:v>
                </c:pt>
                <c:pt idx="11">
                  <c:v>83</c:v>
                </c:pt>
              </c:numCache>
            </c:numRef>
          </c:val>
        </c:ser>
        <c:ser>
          <c:idx val="1"/>
          <c:order val="1"/>
          <c:tx>
            <c:strRef>
              <c:f>PIDANA!$A$44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PIDANA!$B$42:$M$42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PIDANA!$B$44:$M$44</c:f>
              <c:numCache>
                <c:formatCode>General</c:formatCode>
                <c:ptCount val="12"/>
                <c:pt idx="0">
                  <c:v>29</c:v>
                </c:pt>
                <c:pt idx="1">
                  <c:v>21</c:v>
                </c:pt>
                <c:pt idx="2">
                  <c:v>20</c:v>
                </c:pt>
                <c:pt idx="3">
                  <c:v>31</c:v>
                </c:pt>
                <c:pt idx="4">
                  <c:v>29</c:v>
                </c:pt>
                <c:pt idx="5">
                  <c:v>38</c:v>
                </c:pt>
                <c:pt idx="6">
                  <c:v>17</c:v>
                </c:pt>
                <c:pt idx="7">
                  <c:v>35</c:v>
                </c:pt>
                <c:pt idx="8">
                  <c:v>34</c:v>
                </c:pt>
                <c:pt idx="9">
                  <c:v>39</c:v>
                </c:pt>
                <c:pt idx="10">
                  <c:v>44</c:v>
                </c:pt>
                <c:pt idx="11">
                  <c:v>31</c:v>
                </c:pt>
              </c:numCache>
            </c:numRef>
          </c:val>
        </c:ser>
        <c:ser>
          <c:idx val="2"/>
          <c:order val="2"/>
          <c:tx>
            <c:strRef>
              <c:f>PIDANA!$A$45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PIDANA!$B$42:$M$42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PIDANA!$B$45:$M$45</c:f>
              <c:numCache>
                <c:formatCode>General</c:formatCode>
                <c:ptCount val="12"/>
                <c:pt idx="0">
                  <c:v>41</c:v>
                </c:pt>
                <c:pt idx="1">
                  <c:v>29</c:v>
                </c:pt>
                <c:pt idx="2">
                  <c:v>23</c:v>
                </c:pt>
                <c:pt idx="3">
                  <c:v>19</c:v>
                </c:pt>
                <c:pt idx="4">
                  <c:v>16</c:v>
                </c:pt>
                <c:pt idx="5">
                  <c:v>25</c:v>
                </c:pt>
                <c:pt idx="6">
                  <c:v>38</c:v>
                </c:pt>
                <c:pt idx="7">
                  <c:v>48</c:v>
                </c:pt>
                <c:pt idx="8">
                  <c:v>22</c:v>
                </c:pt>
                <c:pt idx="9">
                  <c:v>38</c:v>
                </c:pt>
                <c:pt idx="10">
                  <c:v>23</c:v>
                </c:pt>
                <c:pt idx="11">
                  <c:v>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4130048"/>
        <c:axId val="274131584"/>
        <c:axId val="0"/>
      </c:bar3DChart>
      <c:catAx>
        <c:axId val="274130048"/>
        <c:scaling>
          <c:orientation val="minMax"/>
        </c:scaling>
        <c:delete val="0"/>
        <c:axPos val="b"/>
        <c:majorTickMark val="out"/>
        <c:minorTickMark val="none"/>
        <c:tickLblPos val="nextTo"/>
        <c:crossAx val="274131584"/>
        <c:crosses val="autoZero"/>
        <c:auto val="1"/>
        <c:lblAlgn val="ctr"/>
        <c:lblOffset val="100"/>
        <c:noMultiLvlLbl val="0"/>
      </c:catAx>
      <c:valAx>
        <c:axId val="2741315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7413004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PERDATA PERMOHONAN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2017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PERDATA!$A$146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PERDATA!$B$145:$M$145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PERDATA!$B$146:$M$146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  <c:pt idx="8">
                  <c:v>1</c:v>
                </c:pt>
                <c:pt idx="9">
                  <c:v>0</c:v>
                </c:pt>
                <c:pt idx="10">
                  <c:v>2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PERDATA!$A$147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PERDATA!$B$145:$M$145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PERDATA!$B$147:$M$147</c:f>
              <c:numCache>
                <c:formatCode>General</c:formatCode>
                <c:ptCount val="12"/>
                <c:pt idx="0">
                  <c:v>5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5</c:v>
                </c:pt>
                <c:pt idx="7">
                  <c:v>6</c:v>
                </c:pt>
                <c:pt idx="8">
                  <c:v>1</c:v>
                </c:pt>
                <c:pt idx="9">
                  <c:v>6</c:v>
                </c:pt>
                <c:pt idx="10">
                  <c:v>3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PERDATA!$A$148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PERDATA!$B$145:$M$145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PERDATA!$B$148:$M$148</c:f>
              <c:numCache>
                <c:formatCode>General</c:formatCode>
                <c:ptCount val="12"/>
                <c:pt idx="0">
                  <c:v>5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4</c:v>
                </c:pt>
                <c:pt idx="7">
                  <c:v>6</c:v>
                </c:pt>
                <c:pt idx="8">
                  <c:v>2</c:v>
                </c:pt>
                <c:pt idx="9">
                  <c:v>4</c:v>
                </c:pt>
                <c:pt idx="10">
                  <c:v>5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0083200"/>
        <c:axId val="270084736"/>
        <c:axId val="0"/>
      </c:bar3DChart>
      <c:catAx>
        <c:axId val="270083200"/>
        <c:scaling>
          <c:orientation val="minMax"/>
        </c:scaling>
        <c:delete val="0"/>
        <c:axPos val="b"/>
        <c:majorTickMark val="out"/>
        <c:minorTickMark val="none"/>
        <c:tickLblPos val="nextTo"/>
        <c:crossAx val="270084736"/>
        <c:crosses val="autoZero"/>
        <c:auto val="1"/>
        <c:lblAlgn val="ctr"/>
        <c:lblOffset val="100"/>
        <c:noMultiLvlLbl val="0"/>
      </c:catAx>
      <c:valAx>
        <c:axId val="2700847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7008320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PERDATA PERMOHONAN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Maret 2018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PERDATA!$A$166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PERDATA!$B$165:$M$165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PERDATA!$B$166:$M$166</c:f>
              <c:numCache>
                <c:formatCode>General</c:formatCode>
                <c:ptCount val="12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PERDATA!$A$167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PERDATA!$B$165:$M$165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PERDATA!$B$167:$M$167</c:f>
              <c:numCache>
                <c:formatCode>General</c:formatCode>
                <c:ptCount val="12"/>
                <c:pt idx="0">
                  <c:v>5</c:v>
                </c:pt>
                <c:pt idx="1">
                  <c:v>3</c:v>
                </c:pt>
                <c:pt idx="2">
                  <c:v>3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PERDATA!$A$168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PERDATA!$B$165:$M$165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PERDATA!$B$168:$M$168</c:f>
              <c:numCache>
                <c:formatCode>General</c:formatCode>
                <c:ptCount val="12"/>
                <c:pt idx="0">
                  <c:v>4</c:v>
                </c:pt>
                <c:pt idx="1">
                  <c:v>3</c:v>
                </c:pt>
                <c:pt idx="2">
                  <c:v>4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0157696"/>
        <c:axId val="270159232"/>
        <c:axId val="0"/>
      </c:bar3DChart>
      <c:catAx>
        <c:axId val="270157696"/>
        <c:scaling>
          <c:orientation val="minMax"/>
        </c:scaling>
        <c:delete val="0"/>
        <c:axPos val="b"/>
        <c:majorTickMark val="out"/>
        <c:minorTickMark val="none"/>
        <c:tickLblPos val="nextTo"/>
        <c:crossAx val="270159232"/>
        <c:crosses val="autoZero"/>
        <c:auto val="1"/>
        <c:lblAlgn val="ctr"/>
        <c:lblOffset val="100"/>
        <c:noMultiLvlLbl val="0"/>
      </c:catAx>
      <c:valAx>
        <c:axId val="270159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7015769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PIDANA BIASA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Maret 2018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PIDANA!$A$85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PIDANA!$B$84:$M$84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PIDANA!$B$85:$M$85</c:f>
              <c:numCache>
                <c:formatCode>General</c:formatCode>
                <c:ptCount val="12"/>
                <c:pt idx="0">
                  <c:v>76</c:v>
                </c:pt>
                <c:pt idx="1">
                  <c:v>63</c:v>
                </c:pt>
                <c:pt idx="2">
                  <c:v>60</c:v>
                </c:pt>
                <c:pt idx="3">
                  <c:v>35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PIDANA!$A$86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PIDANA!$B$84:$M$84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PIDANA!$B$86:$M$86</c:f>
              <c:numCache>
                <c:formatCode>General</c:formatCode>
                <c:ptCount val="12"/>
                <c:pt idx="0">
                  <c:v>45</c:v>
                </c:pt>
                <c:pt idx="1">
                  <c:v>33</c:v>
                </c:pt>
                <c:pt idx="2">
                  <c:v>16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PIDANA!$A$87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PIDANA!$B$84:$M$84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PIDANA!$B$87:$M$87</c:f>
              <c:numCache>
                <c:formatCode>General</c:formatCode>
                <c:ptCount val="12"/>
                <c:pt idx="0">
                  <c:v>58</c:v>
                </c:pt>
                <c:pt idx="1">
                  <c:v>36</c:v>
                </c:pt>
                <c:pt idx="2">
                  <c:v>41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6676224"/>
        <c:axId val="256677760"/>
        <c:axId val="0"/>
      </c:bar3DChart>
      <c:catAx>
        <c:axId val="256676224"/>
        <c:scaling>
          <c:orientation val="minMax"/>
        </c:scaling>
        <c:delete val="0"/>
        <c:axPos val="b"/>
        <c:majorTickMark val="out"/>
        <c:minorTickMark val="none"/>
        <c:tickLblPos val="nextTo"/>
        <c:crossAx val="256677760"/>
        <c:crosses val="autoZero"/>
        <c:auto val="1"/>
        <c:lblAlgn val="ctr"/>
        <c:lblOffset val="100"/>
        <c:noMultiLvlLbl val="0"/>
      </c:catAx>
      <c:valAx>
        <c:axId val="256677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667622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PIDANA CEPAT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2016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PIDANA!$A$121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PIDANA!$B$120:$M$120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PIDANA!$B$121:$M$121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PIDANA!$A$122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PIDANA!$B$120:$M$120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PIDANA!$B$122:$M$122</c:f>
              <c:numCache>
                <c:formatCode>General</c:formatCode>
                <c:ptCount val="12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4</c:v>
                </c:pt>
                <c:pt idx="4">
                  <c:v>4</c:v>
                </c:pt>
                <c:pt idx="5">
                  <c:v>1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5</c:v>
                </c:pt>
                <c:pt idx="10">
                  <c:v>3</c:v>
                </c:pt>
                <c:pt idx="11">
                  <c:v>2</c:v>
                </c:pt>
              </c:numCache>
            </c:numRef>
          </c:val>
        </c:ser>
        <c:ser>
          <c:idx val="2"/>
          <c:order val="2"/>
          <c:tx>
            <c:strRef>
              <c:f>PIDANA!$A$123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PIDANA!$B$120:$M$120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PIDANA!$B$123:$M$123</c:f>
              <c:numCache>
                <c:formatCode>General</c:formatCode>
                <c:ptCount val="12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4</c:v>
                </c:pt>
                <c:pt idx="4">
                  <c:v>4</c:v>
                </c:pt>
                <c:pt idx="5">
                  <c:v>1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5</c:v>
                </c:pt>
                <c:pt idx="10">
                  <c:v>3</c:v>
                </c:pt>
                <c:pt idx="11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6704896"/>
        <c:axId val="256706432"/>
        <c:axId val="0"/>
      </c:bar3DChart>
      <c:catAx>
        <c:axId val="256704896"/>
        <c:scaling>
          <c:orientation val="minMax"/>
        </c:scaling>
        <c:delete val="0"/>
        <c:axPos val="b"/>
        <c:majorTickMark val="out"/>
        <c:minorTickMark val="none"/>
        <c:tickLblPos val="nextTo"/>
        <c:crossAx val="256706432"/>
        <c:crosses val="autoZero"/>
        <c:auto val="1"/>
        <c:lblAlgn val="ctr"/>
        <c:lblOffset val="100"/>
        <c:noMultiLvlLbl val="0"/>
      </c:catAx>
      <c:valAx>
        <c:axId val="256706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670489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PIDANA CEPAT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2017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PIDANA!$A$156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PIDANA!$B$155:$M$155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PIDANA!$B$156:$M$156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PIDANA!$A$157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PIDANA!$B$155:$M$155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PIDANA!$B$157:$M$157</c:f>
              <c:numCache>
                <c:formatCode>General</c:formatCode>
                <c:ptCount val="12"/>
                <c:pt idx="0">
                  <c:v>1</c:v>
                </c:pt>
                <c:pt idx="1">
                  <c:v>0</c:v>
                </c:pt>
                <c:pt idx="2">
                  <c:v>3</c:v>
                </c:pt>
                <c:pt idx="3">
                  <c:v>3</c:v>
                </c:pt>
                <c:pt idx="4">
                  <c:v>1</c:v>
                </c:pt>
                <c:pt idx="5">
                  <c:v>1</c:v>
                </c:pt>
                <c:pt idx="6">
                  <c:v>2</c:v>
                </c:pt>
                <c:pt idx="7">
                  <c:v>3</c:v>
                </c:pt>
                <c:pt idx="8">
                  <c:v>2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PIDANA!$A$158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PIDANA!$B$155:$M$155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PIDANA!$B$158:$M$158</c:f>
              <c:numCache>
                <c:formatCode>General</c:formatCode>
                <c:ptCount val="12"/>
                <c:pt idx="0">
                  <c:v>1</c:v>
                </c:pt>
                <c:pt idx="1">
                  <c:v>0</c:v>
                </c:pt>
                <c:pt idx="2">
                  <c:v>3</c:v>
                </c:pt>
                <c:pt idx="3">
                  <c:v>3</c:v>
                </c:pt>
                <c:pt idx="4">
                  <c:v>1</c:v>
                </c:pt>
                <c:pt idx="5">
                  <c:v>1</c:v>
                </c:pt>
                <c:pt idx="6">
                  <c:v>2</c:v>
                </c:pt>
                <c:pt idx="7">
                  <c:v>3</c:v>
                </c:pt>
                <c:pt idx="8">
                  <c:v>2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6722048"/>
        <c:axId val="256723584"/>
        <c:axId val="0"/>
      </c:bar3DChart>
      <c:catAx>
        <c:axId val="256722048"/>
        <c:scaling>
          <c:orientation val="minMax"/>
        </c:scaling>
        <c:delete val="0"/>
        <c:axPos val="b"/>
        <c:majorTickMark val="out"/>
        <c:minorTickMark val="none"/>
        <c:tickLblPos val="nextTo"/>
        <c:crossAx val="256723584"/>
        <c:crosses val="autoZero"/>
        <c:auto val="1"/>
        <c:lblAlgn val="ctr"/>
        <c:lblOffset val="100"/>
        <c:noMultiLvlLbl val="0"/>
      </c:catAx>
      <c:valAx>
        <c:axId val="2567235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672204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PIDANA CEPAT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Maret 2018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PIDANA!$A$193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PIDANA!$B$192:$M$192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PIDANA!$B$193:$M$193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PIDANA!$A$194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PIDANA!$B$192:$M$192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PIDANA!$B$194:$M$194</c:f>
              <c:numCache>
                <c:formatCode>General</c:formatCode>
                <c:ptCount val="12"/>
                <c:pt idx="0">
                  <c:v>6</c:v>
                </c:pt>
                <c:pt idx="1">
                  <c:v>5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PIDANA!$A$195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PIDANA!$B$192:$M$192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PIDANA!$B$195:$M$195</c:f>
              <c:numCache>
                <c:formatCode>General</c:formatCode>
                <c:ptCount val="12"/>
                <c:pt idx="0">
                  <c:v>6</c:v>
                </c:pt>
                <c:pt idx="1">
                  <c:v>5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6747392"/>
        <c:axId val="256748928"/>
        <c:axId val="0"/>
      </c:bar3DChart>
      <c:catAx>
        <c:axId val="256747392"/>
        <c:scaling>
          <c:orientation val="minMax"/>
        </c:scaling>
        <c:delete val="0"/>
        <c:axPos val="b"/>
        <c:majorTickMark val="out"/>
        <c:minorTickMark val="none"/>
        <c:tickLblPos val="nextTo"/>
        <c:crossAx val="256748928"/>
        <c:crosses val="autoZero"/>
        <c:auto val="1"/>
        <c:lblAlgn val="ctr"/>
        <c:lblOffset val="100"/>
        <c:noMultiLvlLbl val="0"/>
      </c:catAx>
      <c:valAx>
        <c:axId val="2567489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674739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PIDANA ANAK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2016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PIDANA!$A$226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PIDANA!$B$225:$M$225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PIDANA!$B$226:$M$226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1</c:v>
                </c:pt>
                <c:pt idx="11">
                  <c:v>1</c:v>
                </c:pt>
              </c:numCache>
            </c:numRef>
          </c:val>
        </c:ser>
        <c:ser>
          <c:idx val="1"/>
          <c:order val="1"/>
          <c:tx>
            <c:strRef>
              <c:f>PIDANA!$A$227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PIDANA!$B$225:$M$225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PIDANA!$B$227:$M$227</c:f>
              <c:numCache>
                <c:formatCode>General</c:formatCode>
                <c:ptCount val="12"/>
                <c:pt idx="0">
                  <c:v>0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2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PIDANA!$A$228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PIDANA!$B$225:$M$225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PIDANA!$B$228:$M$228</c:f>
              <c:numCache>
                <c:formatCode>General</c:formatCode>
                <c:ptCount val="12"/>
                <c:pt idx="0">
                  <c:v>0</c:v>
                </c:pt>
                <c:pt idx="1">
                  <c:v>2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0</c:v>
                </c:pt>
                <c:pt idx="7">
                  <c:v>2</c:v>
                </c:pt>
                <c:pt idx="8">
                  <c:v>1</c:v>
                </c:pt>
                <c:pt idx="9">
                  <c:v>0</c:v>
                </c:pt>
                <c:pt idx="10">
                  <c:v>1</c:v>
                </c:pt>
                <c:pt idx="11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0909696"/>
        <c:axId val="260956544"/>
        <c:axId val="0"/>
      </c:bar3DChart>
      <c:catAx>
        <c:axId val="260909696"/>
        <c:scaling>
          <c:orientation val="minMax"/>
        </c:scaling>
        <c:delete val="0"/>
        <c:axPos val="b"/>
        <c:majorTickMark val="out"/>
        <c:minorTickMark val="none"/>
        <c:tickLblPos val="nextTo"/>
        <c:crossAx val="260956544"/>
        <c:crosses val="autoZero"/>
        <c:auto val="1"/>
        <c:lblAlgn val="ctr"/>
        <c:lblOffset val="100"/>
        <c:noMultiLvlLbl val="0"/>
      </c:catAx>
      <c:valAx>
        <c:axId val="2609565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090969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PIDANA ANAK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Desember 2017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PIDANA!$A$261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PIDANA!$B$260:$M$260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PIDANA!$B$261:$M$261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0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3</c:v>
                </c:pt>
              </c:numCache>
            </c:numRef>
          </c:val>
        </c:ser>
        <c:ser>
          <c:idx val="1"/>
          <c:order val="1"/>
          <c:tx>
            <c:strRef>
              <c:f>PIDANA!$A$262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PIDANA!$B$260:$M$260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PIDANA!$B$262:$M$262</c:f>
              <c:numCache>
                <c:formatCode>General</c:formatCode>
                <c:ptCount val="12"/>
                <c:pt idx="0">
                  <c:v>0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2</c:v>
                </c:pt>
                <c:pt idx="9">
                  <c:v>1</c:v>
                </c:pt>
                <c:pt idx="10">
                  <c:v>4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PIDANA!$A$263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PIDANA!$B$260:$M$260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PIDANA!$B$263:$M$263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0</c:v>
                </c:pt>
                <c:pt idx="7">
                  <c:v>2</c:v>
                </c:pt>
                <c:pt idx="8">
                  <c:v>1</c:v>
                </c:pt>
                <c:pt idx="9">
                  <c:v>2</c:v>
                </c:pt>
                <c:pt idx="10">
                  <c:v>2</c:v>
                </c:pt>
                <c:pt idx="11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471104"/>
        <c:axId val="269485184"/>
        <c:axId val="0"/>
      </c:bar3DChart>
      <c:catAx>
        <c:axId val="269471104"/>
        <c:scaling>
          <c:orientation val="minMax"/>
        </c:scaling>
        <c:delete val="0"/>
        <c:axPos val="b"/>
        <c:majorTickMark val="out"/>
        <c:minorTickMark val="none"/>
        <c:tickLblPos val="nextTo"/>
        <c:crossAx val="269485184"/>
        <c:crosses val="autoZero"/>
        <c:auto val="1"/>
        <c:lblAlgn val="ctr"/>
        <c:lblOffset val="100"/>
        <c:noMultiLvlLbl val="0"/>
      </c:catAx>
      <c:valAx>
        <c:axId val="2694851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47110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800" b="1" i="0" baseline="0">
                <a:effectLst/>
              </a:rPr>
              <a:t>RE</a:t>
            </a:r>
            <a:r>
              <a:rPr lang="id-ID" sz="1800" b="1" i="0" baseline="0">
                <a:effectLst/>
              </a:rPr>
              <a:t>KAPITULASI PERKARA PIDANA ANAK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PENGADILAN NEGERI KUALA SIMPANG</a:t>
            </a:r>
            <a:endParaRPr lang="id-ID">
              <a:effectLst/>
            </a:endParaRPr>
          </a:p>
          <a:p>
            <a:pPr>
              <a:defRPr/>
            </a:pPr>
            <a:r>
              <a:rPr lang="id-ID" sz="1800" b="1" i="0" baseline="0">
                <a:effectLst/>
              </a:rPr>
              <a:t>Januari - Maret 2018</a:t>
            </a:r>
            <a:endParaRPr lang="id-ID">
              <a:effectLst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PIDANA!$A$297</c:f>
              <c:strCache>
                <c:ptCount val="1"/>
                <c:pt idx="0">
                  <c:v>SISA BULAN LALU</c:v>
                </c:pt>
              </c:strCache>
            </c:strRef>
          </c:tx>
          <c:invertIfNegative val="0"/>
          <c:cat>
            <c:strRef>
              <c:f>PIDANA!$B$296:$M$296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PIDANA!$B$297:$M$297</c:f>
              <c:numCache>
                <c:formatCode>General</c:formatCode>
                <c:ptCount val="12"/>
                <c:pt idx="0">
                  <c:v>0</c:v>
                </c:pt>
                <c:pt idx="1">
                  <c:v>2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1"/>
          <c:order val="1"/>
          <c:tx>
            <c:strRef>
              <c:f>PIDANA!$A$298</c:f>
              <c:strCache>
                <c:ptCount val="1"/>
                <c:pt idx="0">
                  <c:v>MASUK BULAN INI</c:v>
                </c:pt>
              </c:strCache>
            </c:strRef>
          </c:tx>
          <c:invertIfNegative val="0"/>
          <c:cat>
            <c:strRef>
              <c:f>PIDANA!$B$296:$M$296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PIDANA!$B$298:$M$298</c:f>
              <c:numCache>
                <c:formatCode>General</c:formatCode>
                <c:ptCount val="12"/>
                <c:pt idx="0">
                  <c:v>2</c:v>
                </c:pt>
                <c:pt idx="1">
                  <c:v>3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ser>
          <c:idx val="2"/>
          <c:order val="2"/>
          <c:tx>
            <c:strRef>
              <c:f>PIDANA!$A$299</c:f>
              <c:strCache>
                <c:ptCount val="1"/>
                <c:pt idx="0">
                  <c:v>PUTUS BULAN INI</c:v>
                </c:pt>
              </c:strCache>
            </c:strRef>
          </c:tx>
          <c:invertIfNegative val="0"/>
          <c:cat>
            <c:strRef>
              <c:f>PIDANA!$B$296:$M$296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AGT</c:v>
                </c:pt>
                <c:pt idx="8">
                  <c:v>SEP</c:v>
                </c:pt>
                <c:pt idx="9">
                  <c:v>OKT</c:v>
                </c:pt>
                <c:pt idx="10">
                  <c:v>NOV</c:v>
                </c:pt>
                <c:pt idx="11">
                  <c:v>DES</c:v>
                </c:pt>
              </c:strCache>
            </c:strRef>
          </c:cat>
          <c:val>
            <c:numRef>
              <c:f>PIDANA!$B$299:$M$299</c:f>
              <c:numCache>
                <c:formatCode>General</c:formatCode>
                <c:ptCount val="12"/>
                <c:pt idx="0">
                  <c:v>0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9517184"/>
        <c:axId val="269518720"/>
        <c:axId val="0"/>
      </c:bar3DChart>
      <c:catAx>
        <c:axId val="269517184"/>
        <c:scaling>
          <c:orientation val="minMax"/>
        </c:scaling>
        <c:delete val="0"/>
        <c:axPos val="b"/>
        <c:majorTickMark val="out"/>
        <c:minorTickMark val="none"/>
        <c:tickLblPos val="nextTo"/>
        <c:crossAx val="269518720"/>
        <c:crosses val="autoZero"/>
        <c:auto val="1"/>
        <c:lblAlgn val="ctr"/>
        <c:lblOffset val="100"/>
        <c:noMultiLvlLbl val="0"/>
      </c:catAx>
      <c:valAx>
        <c:axId val="269518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51718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2018-04-19T05:31:00Z</cp:lastPrinted>
  <dcterms:created xsi:type="dcterms:W3CDTF">2018-04-19T02:43:00Z</dcterms:created>
  <dcterms:modified xsi:type="dcterms:W3CDTF">2018-04-19T05:31:00Z</dcterms:modified>
</cp:coreProperties>
</file>